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F5" w:rsidRDefault="001154F5" w:rsidP="001154F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1154F5" w:rsidTr="009E0517">
        <w:tc>
          <w:tcPr>
            <w:tcW w:w="5129" w:type="dxa"/>
          </w:tcPr>
          <w:p w:rsidR="001154F5" w:rsidRDefault="001154F5" w:rsidP="001154F5">
            <w:pPr>
              <w:jc w:val="center"/>
            </w:pPr>
          </w:p>
          <w:p w:rsidR="001154F5" w:rsidRDefault="001154F5" w:rsidP="001154F5">
            <w:pPr>
              <w:jc w:val="center"/>
            </w:pPr>
          </w:p>
          <w:p w:rsidR="001154F5" w:rsidRDefault="001154F5" w:rsidP="001154F5">
            <w:pPr>
              <w:jc w:val="center"/>
            </w:pPr>
          </w:p>
          <w:p w:rsidR="001154F5" w:rsidRDefault="001154F5" w:rsidP="001154F5">
            <w:pPr>
              <w:jc w:val="center"/>
            </w:pPr>
          </w:p>
          <w:p w:rsidR="001154F5" w:rsidRDefault="001154F5" w:rsidP="001154F5">
            <w:pPr>
              <w:jc w:val="center"/>
            </w:pPr>
          </w:p>
          <w:p w:rsidR="001154F5" w:rsidRDefault="001154F5" w:rsidP="009E0517">
            <w:pPr>
              <w:rPr>
                <w:rFonts w:ascii="Monotype Corsiva" w:hAnsi="Monotype Corsiva"/>
              </w:rPr>
            </w:pPr>
          </w:p>
          <w:p w:rsidR="009E0517" w:rsidRDefault="009E0517" w:rsidP="009E0517">
            <w:pPr>
              <w:rPr>
                <w:rFonts w:ascii="Monotype Corsiva" w:hAnsi="Monotype Corsiva"/>
              </w:rPr>
            </w:pPr>
          </w:p>
          <w:p w:rsidR="009E0517" w:rsidRPr="001154F5" w:rsidRDefault="009E0517" w:rsidP="009E0517">
            <w:pPr>
              <w:rPr>
                <w:rFonts w:ascii="Monotype Corsiva" w:hAnsi="Monotype Corsiva"/>
              </w:rPr>
            </w:pP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FF0000"/>
                <w:sz w:val="52"/>
                <w:szCs w:val="52"/>
              </w:rPr>
            </w:pPr>
            <w:r w:rsidRPr="009E0517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 xml:space="preserve">Памятка </w:t>
            </w:r>
            <w:r w:rsidR="005B5C21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 xml:space="preserve">для педагогов </w:t>
            </w:r>
            <w:r w:rsidRPr="009E0517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>по созданию ситуации успеха</w:t>
            </w:r>
            <w:r w:rsidR="005B5C21">
              <w:rPr>
                <w:rFonts w:ascii="Monotype Corsiva" w:hAnsi="Monotype Corsiva"/>
                <w:b/>
                <w:color w:val="FF0000"/>
                <w:sz w:val="52"/>
                <w:szCs w:val="52"/>
              </w:rPr>
              <w:t xml:space="preserve"> у воспитанников</w:t>
            </w:r>
          </w:p>
          <w:p w:rsidR="009E0517" w:rsidRPr="001154F5" w:rsidRDefault="009E0517" w:rsidP="009E0517">
            <w:pPr>
              <w:rPr>
                <w:rFonts w:ascii="Monotype Corsiva" w:hAnsi="Monotype Corsiva"/>
                <w:b/>
                <w:sz w:val="52"/>
                <w:szCs w:val="52"/>
              </w:rPr>
            </w:pPr>
          </w:p>
          <w:p w:rsidR="001154F5" w:rsidRDefault="009E0517" w:rsidP="001154F5">
            <w:r>
              <w:rPr>
                <w:noProof/>
                <w:lang w:eastAsia="ru-RU"/>
              </w:rPr>
              <w:drawing>
                <wp:inline distT="0" distB="0" distL="0" distR="0" wp14:anchorId="61F40C79" wp14:editId="6A8F59AB">
                  <wp:extent cx="1440000" cy="1440000"/>
                  <wp:effectExtent l="0" t="0" r="8255" b="8255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272927A8" wp14:editId="70E31878">
                  <wp:extent cx="1440000" cy="1440000"/>
                  <wp:effectExtent l="0" t="0" r="8255" b="8255"/>
                  <wp:docPr id="3" name="Рисунок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517" w:rsidRDefault="009E0517" w:rsidP="001154F5"/>
          <w:p w:rsidR="009E0517" w:rsidRDefault="009E0517" w:rsidP="001154F5"/>
          <w:p w:rsidR="009E0517" w:rsidRDefault="009E0517" w:rsidP="001154F5"/>
          <w:p w:rsidR="009E0517" w:rsidRPr="009E0517" w:rsidRDefault="009E0517" w:rsidP="009E0517">
            <w:pPr>
              <w:jc w:val="right"/>
              <w:rPr>
                <w:b/>
                <w:color w:val="00B050"/>
              </w:rPr>
            </w:pPr>
            <w:bookmarkStart w:id="0" w:name="_GoBack"/>
            <w:r w:rsidRPr="009E0517">
              <w:rPr>
                <w:b/>
                <w:color w:val="00B050"/>
              </w:rPr>
              <w:t>Подготовили педагоги:</w:t>
            </w:r>
          </w:p>
          <w:p w:rsidR="009E0517" w:rsidRPr="009E0517" w:rsidRDefault="009E0517" w:rsidP="009E0517">
            <w:pPr>
              <w:jc w:val="right"/>
              <w:rPr>
                <w:b/>
                <w:color w:val="00B050"/>
              </w:rPr>
            </w:pPr>
            <w:r w:rsidRPr="009E0517">
              <w:rPr>
                <w:b/>
                <w:color w:val="00B050"/>
              </w:rPr>
              <w:t>Дейнега О. М.</w:t>
            </w:r>
          </w:p>
          <w:p w:rsidR="009E0517" w:rsidRDefault="009E0517" w:rsidP="009E0517">
            <w:pPr>
              <w:jc w:val="right"/>
            </w:pPr>
            <w:r w:rsidRPr="009E0517">
              <w:rPr>
                <w:b/>
                <w:color w:val="00B050"/>
              </w:rPr>
              <w:t>Белкина А. А.</w:t>
            </w:r>
            <w:bookmarkEnd w:id="0"/>
          </w:p>
        </w:tc>
        <w:tc>
          <w:tcPr>
            <w:tcW w:w="5129" w:type="dxa"/>
          </w:tcPr>
          <w:p w:rsidR="009E0517" w:rsidRDefault="009E0517" w:rsidP="001154F5">
            <w:pPr>
              <w:jc w:val="center"/>
              <w:rPr>
                <w:rFonts w:ascii="Monotype Corsiva" w:hAnsi="Monotype Corsiva"/>
                <w:b/>
              </w:rPr>
            </w:pP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1. Опирайтесь на желания. Чего хочет воспитанник — главный вопрос для педагога;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2.Используйте идентификацию: заставляйте ваших воспитанников страстно чего-то пожелать, пусть это будут даже желания, которые не совсем согласуются с педагогическими намерениями, главное — чтобы они возникли, и вы смогли бы опереться на них;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3. Учитывайте интересы и склонности;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4. Используйте намерения, которые возникают на основе потребности. Поощряйте желание добиться признания;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5. Признавайте достоинства. Вызывайте у воспитанников энтузиазм и развивайте все, что есть лучшего в человеке с помощью признания его достоинств;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</w:p>
          <w:p w:rsidR="001154F5" w:rsidRPr="001154F5" w:rsidRDefault="001154F5" w:rsidP="001154F5">
            <w:pPr>
              <w:jc w:val="center"/>
              <w:rPr>
                <w:rFonts w:ascii="Monotype Corsiva" w:hAnsi="Monotype Corsiva"/>
                <w:b/>
              </w:rPr>
            </w:pPr>
          </w:p>
          <w:p w:rsidR="001154F5" w:rsidRPr="001154F5" w:rsidRDefault="001154F5" w:rsidP="001154F5">
            <w:pPr>
              <w:jc w:val="center"/>
              <w:rPr>
                <w:rFonts w:ascii="Monotype Corsiva" w:hAnsi="Monotype Corsiva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0800" cy="1800000"/>
                  <wp:effectExtent l="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470" r="8754"/>
                          <a:stretch/>
                        </pic:blipFill>
                        <pic:spPr bwMode="auto">
                          <a:xfrm>
                            <a:off x="0" y="0"/>
                            <a:ext cx="18108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:rsidR="009E0517" w:rsidRPr="009E0517" w:rsidRDefault="009E0517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6. Одобряйте успехи;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7.Сделайте работу привлекательной;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8. Извлекайте максимум стимулов из ошибок воспитанников. «Прекрасная ошибка!», «Неслучайная ошибка!», «Ошибка, которая ведет к истине!», «Спасибо, твое мнение не совсем правильно, но дает пищу для размышлений»;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9. Дайте воспитаннику шанс: будьте щедры в своем поощрении, создайте впечатление, что в стоящей перед вашим воспитанником задаче нет ничего трудного, дайте ему понять, что вы верите в его способность справиться с ней, что у него имеется необходимое для этого внутреннее чутье;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10. Обращайтесь к самолюбию. Нет людей, утверждают психологи, согласных всю свою жизнь ходить в неудачниках.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11. Показывайте достижения;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  <w:r w:rsidRPr="009E0517">
              <w:rPr>
                <w:rFonts w:ascii="Monotype Corsiva" w:hAnsi="Monotype Corsiva"/>
                <w:b/>
                <w:color w:val="00B0F0"/>
              </w:rPr>
              <w:t>12. Хвалите. Похвала должна возникать спонтанно, ее не стоит планировать, нельзя назначать, как по расписанию.</w:t>
            </w:r>
          </w:p>
          <w:p w:rsidR="001154F5" w:rsidRPr="009E0517" w:rsidRDefault="001154F5" w:rsidP="001154F5">
            <w:pPr>
              <w:jc w:val="center"/>
              <w:rPr>
                <w:rFonts w:ascii="Monotype Corsiva" w:hAnsi="Monotype Corsiva"/>
                <w:b/>
                <w:color w:val="00B0F0"/>
              </w:rPr>
            </w:pPr>
          </w:p>
          <w:p w:rsidR="001154F5" w:rsidRPr="001154F5" w:rsidRDefault="001154F5" w:rsidP="001154F5">
            <w:pPr>
              <w:jc w:val="center"/>
              <w:rPr>
                <w:rFonts w:ascii="Monotype Corsiva" w:hAnsi="Monotype Corsiva"/>
                <w:b/>
              </w:rPr>
            </w:pPr>
          </w:p>
          <w:p w:rsidR="001154F5" w:rsidRDefault="009E0517" w:rsidP="009E0517">
            <w:pPr>
              <w:rPr>
                <w:rFonts w:ascii="Monotype Corsiva" w:hAnsi="Monotype Corsiva"/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0000" cy="1080000"/>
                  <wp:effectExtent l="0" t="0" r="6350" b="6350"/>
                  <wp:docPr id="4" name="Рисунок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onotype Corsiva" w:hAnsi="Monotype Corsiva"/>
                <w:b/>
              </w:rPr>
              <w:t xml:space="preserve">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9FD81F0" wp14:editId="4D6E95C0">
                  <wp:extent cx="741600" cy="1080000"/>
                  <wp:effectExtent l="0" t="0" r="1905" b="6350"/>
                  <wp:docPr id="5" name="Рисунок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4F5" w:rsidRPr="001154F5" w:rsidRDefault="009E0517" w:rsidP="001154F5">
            <w:pPr>
              <w:rPr>
                <w:rFonts w:ascii="Monotype Corsiva" w:hAnsi="Monotype Corsiva"/>
                <w:b/>
              </w:rPr>
            </w:pPr>
            <w:r>
              <w:rPr>
                <w:rFonts w:ascii="Monotype Corsiva" w:hAnsi="Monotype Corsiva"/>
                <w:b/>
              </w:rPr>
              <w:t xml:space="preserve">   </w:t>
            </w:r>
          </w:p>
        </w:tc>
      </w:tr>
    </w:tbl>
    <w:p w:rsidR="001154F5" w:rsidRDefault="001154F5" w:rsidP="001154F5"/>
    <w:sectPr w:rsidR="001154F5" w:rsidSect="001154F5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12"/>
    <w:rsid w:val="001154F5"/>
    <w:rsid w:val="002575D7"/>
    <w:rsid w:val="00266D9C"/>
    <w:rsid w:val="005B5C21"/>
    <w:rsid w:val="007D3705"/>
    <w:rsid w:val="00904012"/>
    <w:rsid w:val="009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46CC-DB95-4E5A-B8BD-04708CAC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Дейнега</dc:creator>
  <cp:keywords/>
  <dc:description/>
  <cp:lastModifiedBy>Ольга Дейнега</cp:lastModifiedBy>
  <cp:revision>2</cp:revision>
  <dcterms:created xsi:type="dcterms:W3CDTF">2020-06-13T13:53:00Z</dcterms:created>
  <dcterms:modified xsi:type="dcterms:W3CDTF">2020-06-13T15:05:00Z</dcterms:modified>
</cp:coreProperties>
</file>