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55" w:rsidRPr="00EA0BD7" w:rsidRDefault="00655BD3" w:rsidP="00D41312">
      <w:pPr>
        <w:jc w:val="center"/>
        <w:rPr>
          <w:rFonts w:ascii="Segoe Script" w:hAnsi="Segoe Script" w:cs="Times New Roman"/>
          <w:b/>
          <w:color w:val="FF0066"/>
          <w:sz w:val="32"/>
          <w:szCs w:val="32"/>
        </w:rPr>
      </w:pPr>
      <w:r w:rsidRPr="00EA0BD7">
        <w:rPr>
          <w:rFonts w:ascii="Segoe Script" w:hAnsi="Segoe Script" w:cs="Times New Roman"/>
          <w:b/>
          <w:color w:val="FF0066"/>
          <w:sz w:val="32"/>
          <w:szCs w:val="32"/>
        </w:rPr>
        <w:t>Развиваем пространственные представления</w:t>
      </w:r>
    </w:p>
    <w:p w:rsidR="007D00A2" w:rsidRPr="00D41312" w:rsidRDefault="007D00A2">
      <w:pPr>
        <w:rPr>
          <w:rFonts w:ascii="Times New Roman" w:hAnsi="Times New Roman" w:cs="Times New Roman"/>
          <w:sz w:val="24"/>
          <w:szCs w:val="24"/>
        </w:rPr>
      </w:pPr>
      <w:r w:rsidRPr="00EA0BD7">
        <w:rPr>
          <w:rFonts w:ascii="Times New Roman" w:hAnsi="Times New Roman" w:cs="Times New Roman"/>
          <w:color w:val="0000FF"/>
          <w:sz w:val="24"/>
          <w:szCs w:val="24"/>
        </w:rPr>
        <w:t>Что такое пространственные представления?</w:t>
      </w:r>
      <w:r w:rsidRPr="00D41312">
        <w:rPr>
          <w:rFonts w:ascii="Times New Roman" w:hAnsi="Times New Roman" w:cs="Times New Roman"/>
          <w:sz w:val="24"/>
          <w:szCs w:val="24"/>
        </w:rPr>
        <w:t xml:space="preserve"> Это представления о расположении предметов в окружающем пространстве по отношению к ребенку и друг другу.</w:t>
      </w:r>
    </w:p>
    <w:p w:rsidR="00D41312" w:rsidRPr="00EA0BD7" w:rsidRDefault="00AD2AB5">
      <w:pPr>
        <w:rPr>
          <w:rFonts w:ascii="Times New Roman" w:hAnsi="Times New Roman" w:cs="Times New Roman"/>
          <w:sz w:val="24"/>
          <w:szCs w:val="24"/>
        </w:rPr>
      </w:pPr>
      <w:r w:rsidRPr="00EA0BD7">
        <w:rPr>
          <w:rFonts w:ascii="Times New Roman" w:hAnsi="Times New Roman" w:cs="Times New Roman"/>
          <w:color w:val="0000FF"/>
          <w:sz w:val="24"/>
          <w:szCs w:val="24"/>
        </w:rPr>
        <w:t xml:space="preserve">Как же лучше научить  детей ориентироваться в пространстве? </w:t>
      </w:r>
      <w:r w:rsidRPr="00D41312">
        <w:rPr>
          <w:rFonts w:ascii="Times New Roman" w:hAnsi="Times New Roman" w:cs="Times New Roman"/>
          <w:sz w:val="24"/>
          <w:szCs w:val="24"/>
        </w:rPr>
        <w:t xml:space="preserve">Ведь от того, насколько </w:t>
      </w:r>
      <w:proofErr w:type="gramStart"/>
      <w:r w:rsidRPr="00D41312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Pr="00D41312">
        <w:rPr>
          <w:rFonts w:ascii="Times New Roman" w:hAnsi="Times New Roman" w:cs="Times New Roman"/>
          <w:sz w:val="24"/>
          <w:szCs w:val="24"/>
        </w:rPr>
        <w:t xml:space="preserve"> они будут пользоваться этими знаниями, зависит их успешная подготовка к обучению в школе, успеваемость в последующие школьные годы и, в конечном счете, благополучие во взрослой жизни. </w:t>
      </w:r>
      <w:proofErr w:type="gramStart"/>
      <w:r w:rsidRPr="00D41312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D41312">
        <w:rPr>
          <w:rFonts w:ascii="Times New Roman" w:hAnsi="Times New Roman" w:cs="Times New Roman"/>
          <w:sz w:val="24"/>
          <w:szCs w:val="24"/>
        </w:rPr>
        <w:t xml:space="preserve"> каждый взрослый помнит, с чего начинались уроки в первом классе: отсчитайте три клеточки сверху</w:t>
      </w:r>
      <w:r w:rsidR="007D00A2" w:rsidRPr="00D41312">
        <w:rPr>
          <w:rFonts w:ascii="Times New Roman" w:hAnsi="Times New Roman" w:cs="Times New Roman"/>
          <w:sz w:val="24"/>
          <w:szCs w:val="24"/>
        </w:rPr>
        <w:t>, две клеточки слева и поставьте точку. А если ваш ребенок путает понятия слева и справа или, того хуже</w:t>
      </w:r>
      <w:proofErr w:type="gramStart"/>
      <w:r w:rsidR="007D00A2" w:rsidRPr="00D413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00A2" w:rsidRPr="00D413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D00A2" w:rsidRPr="00D413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D00A2" w:rsidRPr="00D41312">
        <w:rPr>
          <w:rFonts w:ascii="Times New Roman" w:hAnsi="Times New Roman" w:cs="Times New Roman"/>
          <w:sz w:val="24"/>
          <w:szCs w:val="24"/>
        </w:rPr>
        <w:t>верху и снизу, ему будет очень трудно. Чтобы избавить ребенка, как от первых школьных проблем, так и от многих других в будущем, нужно научить его ориентироваться в схеме собственного тела, в пространстве и на листе бумаги.</w:t>
      </w:r>
    </w:p>
    <w:p w:rsidR="00655BD3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6F2A90" w:rsidRPr="00EA0BD7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</w:t>
      </w:r>
      <w:r w:rsidR="00655BD3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Покажи, где?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655BD3" w:rsidRPr="00D41312" w:rsidRDefault="00655BD3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Это упражнение очень простое – попросите ребенка </w:t>
      </w:r>
      <w:r w:rsidR="00414C27" w:rsidRPr="00D41312">
        <w:rPr>
          <w:rFonts w:ascii="Times New Roman" w:hAnsi="Times New Roman" w:cs="Times New Roman"/>
          <w:sz w:val="24"/>
          <w:szCs w:val="24"/>
        </w:rPr>
        <w:t>показать разные части тела: правую руку, левую ногу, правый глаз и т.д.</w:t>
      </w:r>
    </w:p>
    <w:p w:rsidR="00414C27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414C27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Зарядка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414C27" w:rsidRPr="00D41312" w:rsidRDefault="00414C27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>Предлагайте ребенку во время зарядки выполнять движения в заданном направлении: вперед-назад, вверх-вниз, вправо-влево.</w:t>
      </w:r>
    </w:p>
    <w:p w:rsidR="00414C27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414C27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Наклей правильно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414C27" w:rsidRPr="00D41312" w:rsidRDefault="00414C27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>Приготовьте несколько вырезанных из плотной бумаги фигурок. Дайте ребенку задание наклеить определенные  фигурки в разных местах листа – вверху, внизу, в углу правом, левом, в центре.</w:t>
      </w:r>
    </w:p>
    <w:p w:rsidR="00414C27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414C27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Нарисуй фигуру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414C27" w:rsidRPr="00D41312" w:rsidRDefault="00414C27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Дайте ребенку лист бумаги и попросите его нарисовать фигуры в определенных местах: треугольник - в центре, слева от треугольника – квадрат. Выше треугольника – прямоугольник, под треугольником – овал и т.д. новую инструкцию давайте только после того, как </w:t>
      </w:r>
      <w:proofErr w:type="gramStart"/>
      <w:r w:rsidRPr="00D41312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D41312">
        <w:rPr>
          <w:rFonts w:ascii="Times New Roman" w:hAnsi="Times New Roman" w:cs="Times New Roman"/>
          <w:sz w:val="24"/>
          <w:szCs w:val="24"/>
        </w:rPr>
        <w:t xml:space="preserve"> предыдущая.</w:t>
      </w:r>
    </w:p>
    <w:p w:rsidR="00414C27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proofErr w:type="gramStart"/>
      <w:r w:rsidR="00414C27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Высоко-низко</w:t>
      </w:r>
      <w:proofErr w:type="gramEnd"/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414C27" w:rsidRPr="00D41312" w:rsidRDefault="00414C27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Попробуйте нарисовать дерево, на котором сидят две птицы или используйте готовую картинку. </w:t>
      </w:r>
      <w:r w:rsidR="00AD2AB5" w:rsidRPr="00D41312">
        <w:rPr>
          <w:rFonts w:ascii="Times New Roman" w:hAnsi="Times New Roman" w:cs="Times New Roman"/>
          <w:sz w:val="24"/>
          <w:szCs w:val="24"/>
        </w:rPr>
        <w:t>Пусть ребенок покажет, какая из птиц сидит низко, а какая – высоко.</w:t>
      </w:r>
    </w:p>
    <w:p w:rsidR="00D41312" w:rsidRPr="00EA0BD7" w:rsidRDefault="00AD2AB5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Помните, что наибольшее удовольствие и наибольшая </w:t>
      </w:r>
      <w:proofErr w:type="gramStart"/>
      <w:r w:rsidRPr="00D41312">
        <w:rPr>
          <w:rFonts w:ascii="Times New Roman" w:hAnsi="Times New Roman" w:cs="Times New Roman"/>
          <w:sz w:val="24"/>
          <w:szCs w:val="24"/>
        </w:rPr>
        <w:t>польза</w:t>
      </w:r>
      <w:proofErr w:type="gramEnd"/>
      <w:r w:rsidRPr="00D41312">
        <w:rPr>
          <w:rFonts w:ascii="Times New Roman" w:hAnsi="Times New Roman" w:cs="Times New Roman"/>
          <w:sz w:val="24"/>
          <w:szCs w:val="24"/>
        </w:rPr>
        <w:t xml:space="preserve"> получается от той работы, которая проделана самостоятельно. Поэтому старайтесь давать ребенку возможность самостоятельных усилий и, следовательно, собственных достижений.</w:t>
      </w:r>
    </w:p>
    <w:p w:rsidR="006F2A90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6F2A90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Т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ень»</w:t>
      </w:r>
    </w:p>
    <w:p w:rsidR="006F2A90" w:rsidRPr="00D41312" w:rsidRDefault="001C316E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Взрослый играет роль человека, ребенок – его  тень. Человек делает движения, а Тень их повторяет. Причем особое внимание уделяется тому, чтобы Тень двигалась в том же </w:t>
      </w:r>
      <w:r w:rsidRPr="00D41312">
        <w:rPr>
          <w:rFonts w:ascii="Times New Roman" w:hAnsi="Times New Roman" w:cs="Times New Roman"/>
          <w:sz w:val="24"/>
          <w:szCs w:val="24"/>
        </w:rPr>
        <w:lastRenderedPageBreak/>
        <w:t>ритме, что и Человек. Она должна догадаться о самочувствии, мыслях, целях Человека, уловить все оттенки его настроения.</w:t>
      </w:r>
    </w:p>
    <w:p w:rsidR="001C316E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«Давайте дружить»</w:t>
      </w:r>
    </w:p>
    <w:p w:rsidR="001C316E" w:rsidRPr="00D41312" w:rsidRDefault="001C316E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>Участники встают парами напротив друг друга. Дается задание: поздоровайтесь друг с другом правой рукой, погладьте по голове левой рукой, похлопайте друг друга левой рукой по правому плечу и т.д.</w:t>
      </w:r>
    </w:p>
    <w:p w:rsidR="001C316E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1C316E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Да-нет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1C316E" w:rsidRPr="00D41312" w:rsidRDefault="001C316E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Взрослый загадывает предмет, который находится в комнате. Ребенок должен его отгадать. Сделать это можно с помощью вопросов, которые помогут отсечь часть комнаты. Взрослый может отвечать на вопросы ребенка только с помощью слов </w:t>
      </w:r>
      <w:proofErr w:type="gramStart"/>
      <w:r w:rsidRPr="00D41312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D41312">
        <w:rPr>
          <w:rFonts w:ascii="Times New Roman" w:hAnsi="Times New Roman" w:cs="Times New Roman"/>
          <w:sz w:val="24"/>
          <w:szCs w:val="24"/>
        </w:rPr>
        <w:t>Да», «Нет». Вот примеры вопросов, которые может задавать ребенок: «Этот предмет находится в комнате сзади нас?», «Эта игрушка находится впереди нас в правом углу?», «Эта вещь находится в верхней части шкафа?» и т.д.</w:t>
      </w:r>
    </w:p>
    <w:p w:rsidR="001C316E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1C316E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Найди клад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1C316E" w:rsidRPr="00D41312" w:rsidRDefault="001C316E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Вы можете составить «секретную карту», где крестиком </w:t>
      </w:r>
      <w:r w:rsidR="00253A39" w:rsidRPr="00D41312">
        <w:rPr>
          <w:rFonts w:ascii="Times New Roman" w:hAnsi="Times New Roman" w:cs="Times New Roman"/>
          <w:sz w:val="24"/>
          <w:szCs w:val="24"/>
        </w:rPr>
        <w:t>будет обозначен спрятанный «клад». Если ваш ребенок еще не может читать схемы, то ему можно предложить упрощенный вариант игры. Например, под ваши команды он делает от двери (телевизора, дивана) 4 шага вправо, 2 шага назад, 3 влево, 8 шагов вперед и т.д. когда ребенок научиться играть в эту игру, предложите ему самому нарисовать такую карту для вас и спрятать «клад». А вы уж постарайтесь найти!</w:t>
      </w:r>
    </w:p>
    <w:p w:rsidR="00253A39" w:rsidRPr="00EA0BD7" w:rsidRDefault="00D41312">
      <w:pPr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«</w:t>
      </w:r>
      <w:r w:rsidR="00253A39" w:rsidRPr="00EA0BD7">
        <w:rPr>
          <w:rFonts w:ascii="Times New Roman" w:hAnsi="Times New Roman" w:cs="Times New Roman"/>
          <w:b/>
          <w:color w:val="FF0066"/>
          <w:sz w:val="24"/>
          <w:szCs w:val="24"/>
        </w:rPr>
        <w:t>Куда прилетела бабочка?</w:t>
      </w:r>
      <w:r w:rsidRPr="00EA0BD7">
        <w:rPr>
          <w:rFonts w:ascii="Times New Roman" w:hAnsi="Times New Roman" w:cs="Times New Roman"/>
          <w:b/>
          <w:color w:val="FF0066"/>
          <w:sz w:val="24"/>
          <w:szCs w:val="24"/>
        </w:rPr>
        <w:t>»</w:t>
      </w:r>
    </w:p>
    <w:p w:rsidR="00253A39" w:rsidRPr="00D41312" w:rsidRDefault="00253A39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>Ребенку дается карточка</w:t>
      </w:r>
      <w:proofErr w:type="gramStart"/>
      <w:r w:rsidRPr="00D41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1312">
        <w:rPr>
          <w:rFonts w:ascii="Times New Roman" w:hAnsi="Times New Roman" w:cs="Times New Roman"/>
          <w:sz w:val="24"/>
          <w:szCs w:val="24"/>
        </w:rPr>
        <w:t xml:space="preserve"> расчерченная на квадраты и фишка-бабочка. Взрослый дает инструкцию: бабочка полетела на 2 клетки вверх, на одну клетку влево и т.д.  эта игра хорошо готовит ребенка к графическому диктанту.</w:t>
      </w:r>
    </w:p>
    <w:p w:rsidR="00253A39" w:rsidRPr="00D41312" w:rsidRDefault="00253A39">
      <w:pPr>
        <w:rPr>
          <w:rFonts w:ascii="Times New Roman" w:hAnsi="Times New Roman" w:cs="Times New Roman"/>
          <w:sz w:val="24"/>
          <w:szCs w:val="24"/>
        </w:rPr>
      </w:pPr>
      <w:r w:rsidRPr="00D41312">
        <w:rPr>
          <w:rFonts w:ascii="Times New Roman" w:hAnsi="Times New Roman" w:cs="Times New Roman"/>
          <w:sz w:val="24"/>
          <w:szCs w:val="24"/>
        </w:rPr>
        <w:t xml:space="preserve">Кроме этих игр помогают ребенку ориентироваться в пространстве и на листе бумаги и другие игры: лабиринты, мозаика, </w:t>
      </w:r>
      <w:proofErr w:type="spellStart"/>
      <w:r w:rsidRPr="00D4131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D41312">
        <w:rPr>
          <w:rFonts w:ascii="Times New Roman" w:hAnsi="Times New Roman" w:cs="Times New Roman"/>
          <w:sz w:val="24"/>
          <w:szCs w:val="24"/>
        </w:rPr>
        <w:t>, рисование под диктовку по клеточкам. Самые разные конструкторы, «Морской бой», «Крестики-нолики». Главное, чтобы ребенку было не только полезно, но и интересно!</w:t>
      </w:r>
    </w:p>
    <w:p w:rsidR="00253A39" w:rsidRPr="00EA0BD7" w:rsidRDefault="00D41312">
      <w:pPr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EA0BD7">
        <w:rPr>
          <w:rFonts w:ascii="Times New Roman" w:hAnsi="Times New Roman" w:cs="Times New Roman"/>
          <w:i/>
          <w:color w:val="0000FF"/>
          <w:sz w:val="24"/>
          <w:szCs w:val="24"/>
        </w:rPr>
        <w:t>Знания о пространственных понятиях необходимо закреплять в повседневной жизни.</w:t>
      </w:r>
    </w:p>
    <w:p w:rsidR="00253A39" w:rsidRPr="00D41312" w:rsidRDefault="00253A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3A39" w:rsidRPr="00D41312" w:rsidSect="00EA0B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7"/>
    <w:rsid w:val="001C316E"/>
    <w:rsid w:val="00253A39"/>
    <w:rsid w:val="00414C27"/>
    <w:rsid w:val="004C3BA7"/>
    <w:rsid w:val="00655BD3"/>
    <w:rsid w:val="006F2A90"/>
    <w:rsid w:val="007D00A2"/>
    <w:rsid w:val="00AD2AB5"/>
    <w:rsid w:val="00BA5555"/>
    <w:rsid w:val="00D41312"/>
    <w:rsid w:val="00E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Microsoft Office</cp:lastModifiedBy>
  <cp:revision>5</cp:revision>
  <dcterms:created xsi:type="dcterms:W3CDTF">2016-12-06T08:58:00Z</dcterms:created>
  <dcterms:modified xsi:type="dcterms:W3CDTF">2021-02-17T06:59:00Z</dcterms:modified>
</cp:coreProperties>
</file>